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CE8C" w14:textId="77777777" w:rsidR="00375A6F" w:rsidRDefault="00000000">
      <w:pPr>
        <w:pStyle w:val="a3"/>
        <w:ind w:left="11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48209DBA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width:484.8pt;height:80.55pt;mso-left-percent:-10001;mso-top-percent:-10001;mso-position-horizontal:absolute;mso-position-horizontal-relative:char;mso-position-vertical:absolute;mso-position-vertical-relative:line;mso-left-percent:-10001;mso-top-percent:-10001" fillcolor="#f0efe2" stroked="f">
            <v:textbox inset="0,0,0,0">
              <w:txbxContent>
                <w:p w14:paraId="6A3F9B8C" w14:textId="77777777" w:rsidR="00375A6F" w:rsidRDefault="00000000">
                  <w:pPr>
                    <w:numPr>
                      <w:ilvl w:val="0"/>
                      <w:numId w:val="4"/>
                    </w:numPr>
                    <w:tabs>
                      <w:tab w:val="left" w:pos="555"/>
                    </w:tabs>
                    <w:ind w:right="26" w:firstLine="0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Сведения о возможности и условиях внесения физическими и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юридическими лицами добровольных пожертвований и целевых взносов,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механизмах принятия решения о необходимости привлечения указанных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средств на нужды образовательной организации, а также осуществления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контроля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за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их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расходованием</w:t>
                  </w:r>
                </w:p>
              </w:txbxContent>
            </v:textbox>
            <w10:anchorlock/>
          </v:shape>
        </w:pict>
      </w:r>
    </w:p>
    <w:p w14:paraId="64948A8D" w14:textId="77777777" w:rsidR="00375A6F" w:rsidRDefault="00375A6F">
      <w:pPr>
        <w:pStyle w:val="a3"/>
        <w:spacing w:before="3"/>
        <w:ind w:left="0"/>
        <w:jc w:val="left"/>
        <w:rPr>
          <w:sz w:val="14"/>
        </w:rPr>
      </w:pPr>
    </w:p>
    <w:p w14:paraId="31943E2E" w14:textId="77777777" w:rsidR="00375A6F" w:rsidRDefault="00000000">
      <w:pPr>
        <w:pStyle w:val="a5"/>
        <w:numPr>
          <w:ilvl w:val="0"/>
          <w:numId w:val="3"/>
        </w:numPr>
        <w:tabs>
          <w:tab w:val="left" w:pos="525"/>
        </w:tabs>
        <w:spacing w:before="88"/>
        <w:ind w:right="130" w:firstLine="0"/>
        <w:rPr>
          <w:sz w:val="26"/>
        </w:rPr>
      </w:pPr>
      <w:r>
        <w:rPr>
          <w:sz w:val="26"/>
        </w:rPr>
        <w:t>Граждане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лица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беспрепятственно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свободы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целей</w:t>
      </w:r>
      <w:r>
        <w:rPr>
          <w:spacing w:val="-1"/>
          <w:sz w:val="26"/>
        </w:rPr>
        <w:t xml:space="preserve"> </w:t>
      </w:r>
      <w:r>
        <w:rPr>
          <w:sz w:val="26"/>
        </w:rPr>
        <w:t>(п.1</w:t>
      </w:r>
      <w:r>
        <w:rPr>
          <w:spacing w:val="-1"/>
          <w:sz w:val="26"/>
        </w:rPr>
        <w:t xml:space="preserve"> </w:t>
      </w:r>
      <w:r>
        <w:rPr>
          <w:sz w:val="26"/>
        </w:rPr>
        <w:t>ст.4</w:t>
      </w:r>
      <w:r>
        <w:rPr>
          <w:spacing w:val="2"/>
          <w:sz w:val="26"/>
        </w:rPr>
        <w:t xml:space="preserve"> </w:t>
      </w:r>
      <w:r>
        <w:rPr>
          <w:sz w:val="26"/>
        </w:rPr>
        <w:t>ФЗ от</w:t>
      </w:r>
      <w:r>
        <w:rPr>
          <w:spacing w:val="1"/>
          <w:sz w:val="26"/>
        </w:rPr>
        <w:t xml:space="preserve"> </w:t>
      </w:r>
      <w:r>
        <w:rPr>
          <w:sz w:val="26"/>
        </w:rPr>
        <w:t>11.08.1995</w:t>
      </w:r>
      <w:r>
        <w:rPr>
          <w:spacing w:val="-2"/>
          <w:sz w:val="26"/>
        </w:rPr>
        <w:t xml:space="preserve"> </w:t>
      </w:r>
      <w:r>
        <w:rPr>
          <w:sz w:val="26"/>
        </w:rPr>
        <w:t>№135-ФЗ).</w:t>
      </w:r>
    </w:p>
    <w:p w14:paraId="1F224753" w14:textId="39518C71" w:rsidR="00375A6F" w:rsidRDefault="00000000">
      <w:pPr>
        <w:pStyle w:val="a5"/>
        <w:numPr>
          <w:ilvl w:val="0"/>
          <w:numId w:val="3"/>
        </w:numPr>
        <w:tabs>
          <w:tab w:val="left" w:pos="465"/>
        </w:tabs>
        <w:spacing w:before="183"/>
        <w:ind w:right="126" w:firstLine="0"/>
        <w:rPr>
          <w:sz w:val="26"/>
        </w:rPr>
      </w:pP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урегулирована</w:t>
      </w:r>
      <w:r>
        <w:rPr>
          <w:spacing w:val="1"/>
          <w:sz w:val="26"/>
        </w:rPr>
        <w:t xml:space="preserve"> </w:t>
      </w:r>
      <w:r>
        <w:rPr>
          <w:sz w:val="26"/>
        </w:rPr>
        <w:t>общими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 Гражданского кодекса Российской Федерации от 26.01.1996 №14-ФЗ,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ст.582 главы 32 раздела IV, Налогового кодекса Российской Федерации (часть</w:t>
      </w:r>
      <w:r>
        <w:rPr>
          <w:spacing w:val="1"/>
          <w:sz w:val="26"/>
        </w:rPr>
        <w:t xml:space="preserve"> </w:t>
      </w:r>
      <w:r>
        <w:rPr>
          <w:sz w:val="26"/>
        </w:rPr>
        <w:t>вторая) от 05.08.2000 № 117-ФЗ, Федерального закона от 11.08.1995 № 135-ФЗ «О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благотворительной деятельности и благотворительных организациях», 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некоммерческих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организациях»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12.01.1996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7-ФЗ,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и другими нормативными актами, регулирующими порядок внесения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расходования добровольных пожертвований и целевых взносов от юридических 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лиц.</w:t>
      </w:r>
    </w:p>
    <w:p w14:paraId="0117021D" w14:textId="77777777" w:rsidR="00375A6F" w:rsidRDefault="00000000">
      <w:pPr>
        <w:pStyle w:val="a5"/>
        <w:numPr>
          <w:ilvl w:val="0"/>
          <w:numId w:val="3"/>
        </w:numPr>
        <w:tabs>
          <w:tab w:val="left" w:pos="444"/>
        </w:tabs>
        <w:spacing w:before="187"/>
        <w:ind w:right="125" w:firstLine="0"/>
        <w:rPr>
          <w:sz w:val="26"/>
        </w:rPr>
      </w:pPr>
      <w:r>
        <w:rPr>
          <w:sz w:val="26"/>
        </w:rPr>
        <w:t>Благотворительная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добровольная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деятельность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граждан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юридических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лиц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бескорыстной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(безвозмездной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льготных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условиях)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 xml:space="preserve">передаче </w:t>
      </w:r>
      <w:r>
        <w:rPr>
          <w:sz w:val="26"/>
        </w:rPr>
        <w:t xml:space="preserve">гражданам или юридическим лицам </w:t>
      </w:r>
      <w:r>
        <w:rPr>
          <w:b/>
          <w:sz w:val="26"/>
        </w:rPr>
        <w:t xml:space="preserve">имущества, </w:t>
      </w:r>
      <w:r>
        <w:rPr>
          <w:sz w:val="26"/>
        </w:rPr>
        <w:t xml:space="preserve">в том числе </w:t>
      </w:r>
      <w:r>
        <w:rPr>
          <w:b/>
          <w:sz w:val="26"/>
        </w:rPr>
        <w:t>денежных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средств,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бескорыстному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выполнению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работ,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предоставлению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услуг,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оказанию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иной поддержки</w:t>
      </w:r>
      <w:r>
        <w:rPr>
          <w:sz w:val="26"/>
        </w:rPr>
        <w:t>. (ст.1 ФЗ от 11.08.1995 №135-ФЗ) (ст. 1 Федерального закона от</w:t>
      </w:r>
      <w:r>
        <w:rPr>
          <w:spacing w:val="1"/>
          <w:sz w:val="26"/>
        </w:rPr>
        <w:t xml:space="preserve"> </w:t>
      </w:r>
      <w:r>
        <w:rPr>
          <w:sz w:val="26"/>
        </w:rPr>
        <w:t>11.08.1995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135-ФЗ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организациях»).</w:t>
      </w:r>
    </w:p>
    <w:p w14:paraId="6AB8C688" w14:textId="77777777" w:rsidR="00375A6F" w:rsidRDefault="00000000">
      <w:pPr>
        <w:pStyle w:val="a5"/>
        <w:numPr>
          <w:ilvl w:val="0"/>
          <w:numId w:val="3"/>
        </w:numPr>
        <w:tabs>
          <w:tab w:val="left" w:pos="357"/>
        </w:tabs>
        <w:spacing w:before="182"/>
        <w:ind w:right="127" w:firstLine="0"/>
        <w:rPr>
          <w:sz w:val="26"/>
        </w:rPr>
      </w:pPr>
      <w:r>
        <w:rPr>
          <w:sz w:val="26"/>
        </w:rPr>
        <w:t>Для привлечения дополнительных средств либо для решения конкретных 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деятельность.</w:t>
      </w:r>
    </w:p>
    <w:p w14:paraId="4DA551DB" w14:textId="77777777" w:rsidR="00375A6F" w:rsidRDefault="00000000">
      <w:pPr>
        <w:pStyle w:val="a3"/>
        <w:spacing w:before="3"/>
        <w:ind w:right="129" w:firstLine="707"/>
      </w:pPr>
      <w:r>
        <w:t>Основной целью привлечения добровольных пожертвований и целевых взносов</w:t>
      </w:r>
      <w:r>
        <w:rPr>
          <w:spacing w:val="-62"/>
        </w:rPr>
        <w:t xml:space="preserve"> </w:t>
      </w:r>
      <w:r>
        <w:t>от юридических и физических лиц</w:t>
      </w:r>
      <w:r>
        <w:rPr>
          <w:spacing w:val="1"/>
        </w:rPr>
        <w:t xml:space="preserve"> </w:t>
      </w:r>
      <w:r>
        <w:t>является создание дополнительных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</w:p>
    <w:p w14:paraId="5A422CED" w14:textId="77777777" w:rsidR="00375A6F" w:rsidRDefault="00000000">
      <w:pPr>
        <w:pStyle w:val="a5"/>
        <w:numPr>
          <w:ilvl w:val="1"/>
          <w:numId w:val="3"/>
        </w:numPr>
        <w:tabs>
          <w:tab w:val="left" w:pos="857"/>
        </w:tabs>
        <w:spacing w:before="0" w:line="298" w:lineRule="exact"/>
        <w:ind w:left="856"/>
        <w:rPr>
          <w:sz w:val="26"/>
        </w:rPr>
      </w:pPr>
      <w:r>
        <w:rPr>
          <w:sz w:val="26"/>
        </w:rPr>
        <w:t>совершенствование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материально-технической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базы;</w:t>
      </w:r>
    </w:p>
    <w:p w14:paraId="37C26F4B" w14:textId="77777777" w:rsidR="00375A6F" w:rsidRDefault="00000000">
      <w:pPr>
        <w:pStyle w:val="a5"/>
        <w:numPr>
          <w:ilvl w:val="1"/>
          <w:numId w:val="3"/>
        </w:numPr>
        <w:tabs>
          <w:tab w:val="left" w:pos="857"/>
        </w:tabs>
        <w:spacing w:before="0" w:line="298" w:lineRule="exact"/>
        <w:ind w:left="856"/>
        <w:rPr>
          <w:sz w:val="26"/>
        </w:rPr>
      </w:pPr>
      <w:r>
        <w:rPr>
          <w:sz w:val="26"/>
        </w:rPr>
        <w:t>организация</w:t>
      </w:r>
      <w:r>
        <w:rPr>
          <w:spacing w:val="-4"/>
          <w:sz w:val="26"/>
        </w:rPr>
        <w:t xml:space="preserve"> </w:t>
      </w:r>
      <w:r>
        <w:rPr>
          <w:sz w:val="26"/>
        </w:rPr>
        <w:t>досуга, отдыха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14:paraId="39345901" w14:textId="77777777" w:rsidR="00375A6F" w:rsidRDefault="00000000">
      <w:pPr>
        <w:pStyle w:val="a5"/>
        <w:numPr>
          <w:ilvl w:val="1"/>
          <w:numId w:val="3"/>
        </w:numPr>
        <w:tabs>
          <w:tab w:val="left" w:pos="857"/>
        </w:tabs>
        <w:ind w:left="856"/>
        <w:rPr>
          <w:sz w:val="26"/>
        </w:rPr>
      </w:pPr>
      <w:r>
        <w:rPr>
          <w:sz w:val="26"/>
        </w:rPr>
        <w:t>повышение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деятельности;</w:t>
      </w:r>
    </w:p>
    <w:p w14:paraId="28473D27" w14:textId="77777777" w:rsidR="00375A6F" w:rsidRDefault="00000000">
      <w:pPr>
        <w:pStyle w:val="a5"/>
        <w:numPr>
          <w:ilvl w:val="1"/>
          <w:numId w:val="3"/>
        </w:numPr>
        <w:tabs>
          <w:tab w:val="left" w:pos="1042"/>
        </w:tabs>
        <w:ind w:right="130" w:firstLine="0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противоречащей</w:t>
      </w:r>
      <w:r>
        <w:rPr>
          <w:spacing w:val="1"/>
          <w:sz w:val="26"/>
        </w:rPr>
        <w:t xml:space="preserve"> </w:t>
      </w:r>
      <w:r>
        <w:rPr>
          <w:sz w:val="26"/>
        </w:rPr>
        <w:t>целям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законодательству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14:paraId="5001C713" w14:textId="77777777" w:rsidR="00375A6F" w:rsidRDefault="00000000">
      <w:pPr>
        <w:pStyle w:val="a5"/>
        <w:numPr>
          <w:ilvl w:val="0"/>
          <w:numId w:val="3"/>
        </w:numPr>
        <w:tabs>
          <w:tab w:val="left" w:pos="478"/>
        </w:tabs>
        <w:spacing w:before="183"/>
        <w:ind w:right="134" w:firstLine="0"/>
        <w:rPr>
          <w:sz w:val="26"/>
        </w:rPr>
      </w:pPr>
      <w:r>
        <w:rPr>
          <w:sz w:val="26"/>
        </w:rPr>
        <w:t>Добровольные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формах:</w:t>
      </w:r>
    </w:p>
    <w:p w14:paraId="6F3F0FCC" w14:textId="77777777" w:rsidR="00375A6F" w:rsidRDefault="00375A6F">
      <w:pPr>
        <w:jc w:val="both"/>
        <w:rPr>
          <w:sz w:val="26"/>
        </w:rPr>
        <w:sectPr w:rsidR="00375A6F">
          <w:type w:val="continuous"/>
          <w:pgSz w:w="11910" w:h="16840"/>
          <w:pgMar w:top="540" w:right="720" w:bottom="280" w:left="1280" w:header="720" w:footer="720" w:gutter="0"/>
          <w:cols w:space="720"/>
        </w:sectPr>
      </w:pPr>
    </w:p>
    <w:p w14:paraId="614DF487" w14:textId="77777777" w:rsidR="00375A6F" w:rsidRDefault="00000000">
      <w:pPr>
        <w:pStyle w:val="a5"/>
        <w:numPr>
          <w:ilvl w:val="1"/>
          <w:numId w:val="3"/>
        </w:numPr>
        <w:tabs>
          <w:tab w:val="left" w:pos="763"/>
        </w:tabs>
        <w:spacing w:before="60"/>
        <w:ind w:left="422" w:right="135" w:firstLine="0"/>
        <w:rPr>
          <w:sz w:val="26"/>
        </w:rPr>
      </w:pPr>
      <w:r>
        <w:rPr>
          <w:sz w:val="26"/>
        </w:rPr>
        <w:lastRenderedPageBreak/>
        <w:t>бескорыстной</w:t>
      </w:r>
      <w:r>
        <w:rPr>
          <w:spacing w:val="1"/>
          <w:sz w:val="26"/>
        </w:rPr>
        <w:t xml:space="preserve"> </w:t>
      </w:r>
      <w:r>
        <w:rPr>
          <w:sz w:val="26"/>
        </w:rPr>
        <w:t>(безвозмездной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льготных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условиях)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собственности;</w:t>
      </w:r>
    </w:p>
    <w:p w14:paraId="06AABCC8" w14:textId="77777777" w:rsidR="00375A6F" w:rsidRDefault="00000000">
      <w:pPr>
        <w:pStyle w:val="a5"/>
        <w:numPr>
          <w:ilvl w:val="1"/>
          <w:numId w:val="3"/>
        </w:numPr>
        <w:tabs>
          <w:tab w:val="left" w:pos="624"/>
        </w:tabs>
        <w:ind w:left="422" w:right="138" w:firstLine="0"/>
        <w:rPr>
          <w:sz w:val="26"/>
        </w:rPr>
      </w:pPr>
      <w:r>
        <w:rPr>
          <w:sz w:val="26"/>
        </w:rPr>
        <w:t>бескорыстного (безвозмездного или на льготных условиях) наделения правами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владения,</w:t>
      </w:r>
      <w:r>
        <w:rPr>
          <w:spacing w:val="-4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любыми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объектами</w:t>
      </w:r>
      <w:r>
        <w:rPr>
          <w:spacing w:val="-3"/>
          <w:sz w:val="26"/>
        </w:rPr>
        <w:t xml:space="preserve"> </w:t>
      </w: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собственности;</w:t>
      </w:r>
    </w:p>
    <w:p w14:paraId="5F19010C" w14:textId="77777777" w:rsidR="00375A6F" w:rsidRDefault="00000000">
      <w:pPr>
        <w:pStyle w:val="a5"/>
        <w:numPr>
          <w:ilvl w:val="1"/>
          <w:numId w:val="3"/>
        </w:numPr>
        <w:tabs>
          <w:tab w:val="left" w:pos="629"/>
        </w:tabs>
        <w:spacing w:before="0"/>
        <w:ind w:left="422" w:right="127" w:firstLine="0"/>
        <w:rPr>
          <w:sz w:val="26"/>
        </w:rPr>
      </w:pPr>
      <w:r>
        <w:rPr>
          <w:sz w:val="26"/>
        </w:rPr>
        <w:t>бескорыстного (безвозмездного или на льготных условиях) выполнения 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"/>
          <w:sz w:val="26"/>
        </w:rPr>
        <w:t xml:space="preserve"> </w:t>
      </w:r>
      <w:r>
        <w:rPr>
          <w:sz w:val="26"/>
        </w:rPr>
        <w:t>услуг.</w:t>
      </w:r>
    </w:p>
    <w:p w14:paraId="5D4A12A2" w14:textId="77777777" w:rsidR="00375A6F" w:rsidRDefault="00000000">
      <w:pPr>
        <w:pStyle w:val="a3"/>
        <w:spacing w:before="7"/>
        <w:ind w:left="0"/>
        <w:jc w:val="left"/>
        <w:rPr>
          <w:sz w:val="14"/>
        </w:rPr>
      </w:pPr>
      <w:r>
        <w:pict w14:anchorId="264FC2F0">
          <v:shape id="_x0000_s1039" type="#_x0000_t202" style="position:absolute;margin-left:69.5pt;margin-top:9.6pt;width:484.8pt;height:44.9pt;z-index:-15728128;mso-wrap-distance-left:0;mso-wrap-distance-right:0;mso-position-horizontal-relative:page" fillcolor="#f0efe2" stroked="f">
            <v:textbox inset="0,0,0,0">
              <w:txbxContent>
                <w:p w14:paraId="06B02902" w14:textId="77777777" w:rsidR="00375A6F" w:rsidRDefault="00000000">
                  <w:pPr>
                    <w:numPr>
                      <w:ilvl w:val="0"/>
                      <w:numId w:val="2"/>
                    </w:numPr>
                    <w:tabs>
                      <w:tab w:val="left" w:pos="216"/>
                    </w:tabs>
                    <w:ind w:right="32" w:firstLine="0"/>
                    <w:jc w:val="both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Основным принципом привлечения добровольных пожертвований и целевых</w:t>
                  </w:r>
                  <w:r>
                    <w:rPr>
                      <w:b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взносов является добровольность их внесения, законность, конфиденциальность</w:t>
                  </w:r>
                  <w:r>
                    <w:rPr>
                      <w:b/>
                      <w:spacing w:val="-6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при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получении и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гласность при расходовании.</w:t>
                  </w:r>
                </w:p>
              </w:txbxContent>
            </v:textbox>
            <w10:wrap type="topAndBottom" anchorx="page"/>
          </v:shape>
        </w:pict>
      </w:r>
    </w:p>
    <w:p w14:paraId="7DB9B28E" w14:textId="77777777" w:rsidR="00375A6F" w:rsidRDefault="00375A6F">
      <w:pPr>
        <w:pStyle w:val="a3"/>
        <w:spacing w:before="2"/>
        <w:ind w:left="0"/>
        <w:jc w:val="left"/>
        <w:rPr>
          <w:sz w:val="6"/>
        </w:rPr>
      </w:pPr>
    </w:p>
    <w:p w14:paraId="5803EC64" w14:textId="77777777" w:rsidR="00375A6F" w:rsidRDefault="00000000">
      <w:pPr>
        <w:pStyle w:val="a5"/>
        <w:numPr>
          <w:ilvl w:val="0"/>
          <w:numId w:val="3"/>
        </w:numPr>
        <w:tabs>
          <w:tab w:val="left" w:pos="487"/>
        </w:tabs>
        <w:spacing w:before="89"/>
        <w:ind w:right="129" w:firstLine="0"/>
        <w:rPr>
          <w:sz w:val="26"/>
        </w:rPr>
      </w:pP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(пожертвования)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1"/>
          <w:sz w:val="26"/>
        </w:rPr>
        <w:t xml:space="preserve"> </w:t>
      </w:r>
      <w:r>
        <w:rPr>
          <w:sz w:val="26"/>
        </w:rPr>
        <w:t>без их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согласия.</w:t>
      </w:r>
    </w:p>
    <w:p w14:paraId="2990AD71" w14:textId="77777777" w:rsidR="00375A6F" w:rsidRDefault="00000000">
      <w:pPr>
        <w:pStyle w:val="a3"/>
        <w:spacing w:before="186"/>
        <w:ind w:right="127" w:firstLine="707"/>
      </w:pPr>
      <w:r>
        <w:t xml:space="preserve">Пожертвования </w:t>
      </w:r>
      <w:r>
        <w:rPr>
          <w:b/>
        </w:rPr>
        <w:t xml:space="preserve">не могут </w:t>
      </w:r>
      <w:r>
        <w:t xml:space="preserve">носить систематический характер и должны </w:t>
      </w:r>
      <w:r>
        <w:rPr>
          <w:b/>
        </w:rPr>
        <w:t>иметь</w:t>
      </w:r>
      <w:r>
        <w:rPr>
          <w:b/>
          <w:spacing w:val="1"/>
        </w:rPr>
        <w:t xml:space="preserve"> </w:t>
      </w:r>
      <w:r>
        <w:rPr>
          <w:b/>
        </w:rPr>
        <w:t>целевое</w:t>
      </w:r>
      <w:r>
        <w:rPr>
          <w:b/>
          <w:spacing w:val="1"/>
        </w:rPr>
        <w:t xml:space="preserve"> </w:t>
      </w:r>
      <w:r>
        <w:rPr>
          <w:b/>
        </w:rPr>
        <w:t>назначение</w:t>
      </w:r>
      <w:r>
        <w:t>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организации,</w:t>
      </w:r>
      <w:r>
        <w:rPr>
          <w:spacing w:val="26"/>
        </w:rPr>
        <w:t xml:space="preserve"> </w:t>
      </w:r>
      <w:r>
        <w:t>предусмотренных</w:t>
      </w:r>
      <w:r>
        <w:rPr>
          <w:spacing w:val="29"/>
        </w:rPr>
        <w:t xml:space="preserve"> </w:t>
      </w:r>
      <w:r>
        <w:t>ст.</w:t>
      </w:r>
      <w:r>
        <w:rPr>
          <w:spacing w:val="29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закона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29.12.2012</w:t>
      </w:r>
      <w:r>
        <w:rPr>
          <w:spacing w:val="29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273-ФЗ</w:t>
      </w:r>
    </w:p>
    <w:p w14:paraId="2E5A9E38" w14:textId="77777777" w:rsidR="00375A6F" w:rsidRDefault="00000000">
      <w:pPr>
        <w:pStyle w:val="a3"/>
        <w:spacing w:line="297" w:lineRule="exact"/>
      </w:pP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14:paraId="65749FD6" w14:textId="77777777" w:rsidR="00375A6F" w:rsidRDefault="00000000">
      <w:pPr>
        <w:spacing w:before="1"/>
        <w:ind w:left="138" w:right="128" w:firstLine="707"/>
        <w:jc w:val="both"/>
        <w:rPr>
          <w:sz w:val="26"/>
        </w:rPr>
      </w:pPr>
      <w:r>
        <w:rPr>
          <w:b/>
          <w:sz w:val="26"/>
        </w:rPr>
        <w:t xml:space="preserve">Размеры пожертвования </w:t>
      </w:r>
      <w:r>
        <w:rPr>
          <w:sz w:val="26"/>
        </w:rPr>
        <w:t>(имущества, в том числе денежных средств и (или)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собственности)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определяются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каждым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-2"/>
          <w:sz w:val="26"/>
        </w:rPr>
        <w:t xml:space="preserve"> </w:t>
      </w:r>
      <w:r>
        <w:rPr>
          <w:sz w:val="26"/>
        </w:rPr>
        <w:t>юридическим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лицом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самостоятельно</w:t>
      </w:r>
      <w:r>
        <w:rPr>
          <w:sz w:val="26"/>
        </w:rPr>
        <w:t>.</w:t>
      </w:r>
    </w:p>
    <w:p w14:paraId="4624B83F" w14:textId="0969F822" w:rsidR="00375A6F" w:rsidRDefault="00000000">
      <w:pPr>
        <w:pStyle w:val="a3"/>
        <w:ind w:right="131" w:firstLine="707"/>
      </w:pPr>
      <w:r>
        <w:t>Работникам образовательной организации запрещ</w:t>
      </w:r>
      <w:r w:rsidR="00DF0C87">
        <w:t>е</w:t>
      </w:r>
      <w:r>
        <w:t>н сбор наличных денежных</w:t>
      </w:r>
      <w:r>
        <w:rPr>
          <w:spacing w:val="1"/>
        </w:rPr>
        <w:t xml:space="preserve"> </w:t>
      </w:r>
      <w:r>
        <w:t>средств.</w:t>
      </w:r>
    </w:p>
    <w:p w14:paraId="09BD2B1F" w14:textId="77777777" w:rsidR="00375A6F" w:rsidRDefault="00000000">
      <w:pPr>
        <w:pStyle w:val="a3"/>
        <w:ind w:right="131" w:firstLine="707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неправомочных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2"/>
        </w:rPr>
        <w:t xml:space="preserve"> </w:t>
      </w:r>
      <w:r>
        <w:t>общественности образовательной организации, в том числе органов самоуправления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62"/>
        </w:rPr>
        <w:t xml:space="preserve"> </w:t>
      </w:r>
      <w:r>
        <w:t>(добровольных</w:t>
      </w:r>
      <w:r>
        <w:rPr>
          <w:spacing w:val="-2"/>
        </w:rPr>
        <w:t xml:space="preserve"> </w:t>
      </w:r>
      <w:r>
        <w:t>пожертвований</w:t>
      </w:r>
      <w:r>
        <w:rPr>
          <w:spacing w:val="-1"/>
        </w:rPr>
        <w:t xml:space="preserve"> </w:t>
      </w:r>
      <w:r>
        <w:t>и целевых</w:t>
      </w:r>
      <w:r>
        <w:rPr>
          <w:spacing w:val="1"/>
        </w:rPr>
        <w:t xml:space="preserve"> </w:t>
      </w:r>
      <w:r>
        <w:t>взносов).</w:t>
      </w:r>
    </w:p>
    <w:p w14:paraId="392BFCC2" w14:textId="77777777" w:rsidR="00375A6F" w:rsidRDefault="00000000">
      <w:pPr>
        <w:pStyle w:val="a3"/>
        <w:spacing w:before="1"/>
        <w:ind w:right="135" w:firstLine="707"/>
      </w:pPr>
      <w:r>
        <w:t>Принуждение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пожертвований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воспитанников со стороны работников и 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2"/>
        </w:rPr>
        <w:t xml:space="preserve"> </w:t>
      </w:r>
      <w:r>
        <w:t>не допускается.</w:t>
      </w:r>
    </w:p>
    <w:p w14:paraId="678C76AA" w14:textId="77777777" w:rsidR="00375A6F" w:rsidRDefault="00000000">
      <w:pPr>
        <w:pStyle w:val="a5"/>
        <w:numPr>
          <w:ilvl w:val="0"/>
          <w:numId w:val="3"/>
        </w:numPr>
        <w:tabs>
          <w:tab w:val="left" w:pos="403"/>
        </w:tabs>
        <w:spacing w:before="183"/>
        <w:ind w:right="128" w:firstLine="0"/>
        <w:rPr>
          <w:sz w:val="26"/>
        </w:rPr>
      </w:pPr>
      <w:r>
        <w:rPr>
          <w:sz w:val="26"/>
        </w:rPr>
        <w:t>Передача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заявлением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лиц.</w:t>
      </w:r>
    </w:p>
    <w:p w14:paraId="12B14FF2" w14:textId="77777777" w:rsidR="00375A6F" w:rsidRDefault="00000000">
      <w:pPr>
        <w:pStyle w:val="a5"/>
        <w:numPr>
          <w:ilvl w:val="0"/>
          <w:numId w:val="3"/>
        </w:numPr>
        <w:tabs>
          <w:tab w:val="left" w:pos="422"/>
        </w:tabs>
        <w:ind w:right="135" w:firstLine="0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лицом,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66"/>
          <w:sz w:val="26"/>
        </w:rPr>
        <w:t xml:space="preserve"> </w:t>
      </w:r>
      <w:r>
        <w:rPr>
          <w:sz w:val="26"/>
        </w:rPr>
        <w:t>дарение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договор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добровольного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пожертвования</w:t>
      </w:r>
      <w:r>
        <w:rPr>
          <w:sz w:val="26"/>
        </w:rPr>
        <w:t>.</w:t>
      </w:r>
    </w:p>
    <w:p w14:paraId="3754B7E1" w14:textId="77777777" w:rsidR="00375A6F" w:rsidRDefault="00000000">
      <w:pPr>
        <w:spacing w:before="183"/>
        <w:ind w:left="138" w:right="125"/>
        <w:jc w:val="both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пожертвования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заключается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простой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письменной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форме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жертвователями – юридическими лицами и с жертвователями – физическими лицами,</w:t>
      </w:r>
      <w:r>
        <w:rPr>
          <w:spacing w:val="-62"/>
          <w:sz w:val="26"/>
        </w:rPr>
        <w:t xml:space="preserve"> </w:t>
      </w:r>
      <w:r>
        <w:rPr>
          <w:b/>
          <w:sz w:val="26"/>
        </w:rPr>
        <w:t>если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сумма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пожертвования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превышает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тыс.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руб.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(ст.</w:t>
      </w:r>
      <w:r>
        <w:rPr>
          <w:spacing w:val="1"/>
          <w:sz w:val="26"/>
        </w:rPr>
        <w:t xml:space="preserve"> </w:t>
      </w:r>
      <w:r>
        <w:rPr>
          <w:sz w:val="26"/>
        </w:rPr>
        <w:t>574,</w:t>
      </w:r>
      <w:r>
        <w:rPr>
          <w:spacing w:val="1"/>
          <w:sz w:val="26"/>
        </w:rPr>
        <w:t xml:space="preserve"> </w:t>
      </w:r>
      <w:r>
        <w:rPr>
          <w:sz w:val="26"/>
        </w:rPr>
        <w:t>п.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ч.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ст.</w:t>
      </w:r>
      <w:r>
        <w:rPr>
          <w:spacing w:val="1"/>
          <w:sz w:val="26"/>
        </w:rPr>
        <w:t xml:space="preserve"> </w:t>
      </w:r>
      <w:r>
        <w:rPr>
          <w:sz w:val="26"/>
        </w:rPr>
        <w:t>575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(часть</w:t>
      </w:r>
      <w:r>
        <w:rPr>
          <w:spacing w:val="-3"/>
          <w:sz w:val="26"/>
        </w:rPr>
        <w:t xml:space="preserve"> </w:t>
      </w:r>
      <w:r>
        <w:rPr>
          <w:sz w:val="26"/>
        </w:rPr>
        <w:t>вторая)</w:t>
      </w:r>
      <w:r>
        <w:rPr>
          <w:spacing w:val="-3"/>
          <w:sz w:val="26"/>
        </w:rPr>
        <w:t xml:space="preserve"> </w:t>
      </w:r>
      <w:r>
        <w:rPr>
          <w:sz w:val="26"/>
        </w:rPr>
        <w:t>от 26.01.1996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14-ФЗ).</w:t>
      </w:r>
    </w:p>
    <w:p w14:paraId="481EF8B9" w14:textId="77777777" w:rsidR="00375A6F" w:rsidRDefault="00000000">
      <w:pPr>
        <w:pStyle w:val="a5"/>
        <w:numPr>
          <w:ilvl w:val="0"/>
          <w:numId w:val="3"/>
        </w:numPr>
        <w:tabs>
          <w:tab w:val="left" w:pos="427"/>
        </w:tabs>
        <w:spacing w:before="184"/>
        <w:ind w:right="128" w:firstLine="0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льготных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условиях помощи </w:t>
      </w:r>
      <w:r>
        <w:rPr>
          <w:b/>
          <w:sz w:val="26"/>
        </w:rPr>
        <w:t xml:space="preserve">в форме выполнения работ, предоставления услуг </w:t>
      </w:r>
      <w:r>
        <w:rPr>
          <w:sz w:val="26"/>
        </w:rPr>
        <w:t>в интересах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организации от благотворителей (юридических или физических лиц)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или добровольцев заключается </w:t>
      </w:r>
      <w:r>
        <w:rPr>
          <w:b/>
          <w:sz w:val="26"/>
        </w:rPr>
        <w:t>гражданско-правовой договор.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Выполнение 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благотворителей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акту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выполненных</w:t>
      </w:r>
      <w:r>
        <w:rPr>
          <w:spacing w:val="65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(услуг).</w:t>
      </w:r>
    </w:p>
    <w:p w14:paraId="67389DB5" w14:textId="77777777" w:rsidR="00375A6F" w:rsidRDefault="00375A6F">
      <w:pPr>
        <w:jc w:val="both"/>
        <w:rPr>
          <w:sz w:val="26"/>
        </w:rPr>
        <w:sectPr w:rsidR="00375A6F">
          <w:pgSz w:w="11910" w:h="16840"/>
          <w:pgMar w:top="480" w:right="720" w:bottom="280" w:left="1280" w:header="720" w:footer="720" w:gutter="0"/>
          <w:cols w:space="720"/>
        </w:sectPr>
      </w:pPr>
    </w:p>
    <w:p w14:paraId="0207140E" w14:textId="77777777" w:rsidR="00375A6F" w:rsidRDefault="00000000">
      <w:pPr>
        <w:pStyle w:val="a5"/>
        <w:numPr>
          <w:ilvl w:val="0"/>
          <w:numId w:val="3"/>
        </w:numPr>
        <w:tabs>
          <w:tab w:val="left" w:pos="551"/>
        </w:tabs>
        <w:spacing w:before="60"/>
        <w:ind w:right="125" w:firstLine="0"/>
        <w:rPr>
          <w:sz w:val="26"/>
        </w:rPr>
      </w:pPr>
      <w:r>
        <w:rPr>
          <w:sz w:val="26"/>
        </w:rPr>
        <w:lastRenderedPageBreak/>
        <w:t>Добровольные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взносов</w:t>
      </w:r>
      <w:r>
        <w:rPr>
          <w:spacing w:val="1"/>
          <w:sz w:val="26"/>
        </w:rPr>
        <w:t xml:space="preserve"> </w:t>
      </w:r>
      <w:r>
        <w:rPr>
          <w:sz w:val="26"/>
        </w:rPr>
        <w:t>(денежных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средств)</w:t>
      </w:r>
      <w:r>
        <w:rPr>
          <w:spacing w:val="1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расчетный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65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65"/>
          <w:sz w:val="26"/>
        </w:rPr>
        <w:t xml:space="preserve"> </w:t>
      </w:r>
      <w:r>
        <w:rPr>
          <w:sz w:val="26"/>
        </w:rPr>
        <w:t>реквизитам,</w:t>
      </w:r>
      <w:r>
        <w:rPr>
          <w:spacing w:val="1"/>
          <w:sz w:val="26"/>
        </w:rPr>
        <w:t xml:space="preserve"> </w:t>
      </w:r>
      <w:r>
        <w:rPr>
          <w:sz w:val="26"/>
        </w:rPr>
        <w:t>путем перечисления их по безналичному расчету 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 назначения и цели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средств.</w:t>
      </w:r>
    </w:p>
    <w:p w14:paraId="649914C1" w14:textId="77777777" w:rsidR="00375A6F" w:rsidRDefault="00000000">
      <w:pPr>
        <w:pStyle w:val="a3"/>
        <w:spacing w:before="2"/>
        <w:ind w:right="134" w:firstLine="707"/>
      </w:pPr>
      <w:r>
        <w:t>Для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добровольных</w:t>
      </w:r>
      <w:r>
        <w:rPr>
          <w:spacing w:val="1"/>
        </w:rPr>
        <w:t xml:space="preserve"> </w:t>
      </w:r>
      <w:r>
        <w:t>пожертвований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(денежных</w:t>
      </w:r>
      <w:r>
        <w:rPr>
          <w:spacing w:val="1"/>
        </w:rPr>
        <w:t xml:space="preserve"> </w:t>
      </w:r>
      <w:r>
        <w:t>средств)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смета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-62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</w:p>
    <w:p w14:paraId="5FBE2EBE" w14:textId="77777777" w:rsidR="00375A6F" w:rsidRDefault="00000000">
      <w:pPr>
        <w:pStyle w:val="a3"/>
        <w:ind w:right="133" w:firstLine="707"/>
      </w:pPr>
      <w:r>
        <w:t>Поступление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безналичным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реквизитам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14:paraId="1E141ED2" w14:textId="77777777" w:rsidR="00375A6F" w:rsidRDefault="00000000">
      <w:pPr>
        <w:pStyle w:val="a5"/>
        <w:numPr>
          <w:ilvl w:val="0"/>
          <w:numId w:val="3"/>
        </w:numPr>
        <w:tabs>
          <w:tab w:val="left" w:pos="303"/>
        </w:tabs>
        <w:spacing w:before="184"/>
        <w:ind w:right="127" w:firstLine="0"/>
        <w:rPr>
          <w:sz w:val="26"/>
        </w:rPr>
      </w:pPr>
      <w:r>
        <w:rPr>
          <w:sz w:val="26"/>
        </w:rPr>
        <w:t xml:space="preserve">Передача пожертвования (имущества, денежных средств) фиксируется </w:t>
      </w:r>
      <w:r>
        <w:rPr>
          <w:b/>
          <w:sz w:val="26"/>
        </w:rPr>
        <w:t>сторонами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 xml:space="preserve">акте приема-передачи, </w:t>
      </w:r>
      <w:r>
        <w:rPr>
          <w:sz w:val="26"/>
        </w:rPr>
        <w:t>который является приложением к договору пожертвования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неотъемлемая</w:t>
      </w:r>
      <w:r>
        <w:rPr>
          <w:spacing w:val="2"/>
          <w:sz w:val="26"/>
        </w:rPr>
        <w:t xml:space="preserve"> </w:t>
      </w:r>
      <w:r>
        <w:rPr>
          <w:sz w:val="26"/>
        </w:rPr>
        <w:t>часть.</w:t>
      </w:r>
    </w:p>
    <w:p w14:paraId="04EF1212" w14:textId="77777777" w:rsidR="00375A6F" w:rsidRDefault="00000000">
      <w:pPr>
        <w:pStyle w:val="a5"/>
        <w:numPr>
          <w:ilvl w:val="0"/>
          <w:numId w:val="3"/>
        </w:numPr>
        <w:tabs>
          <w:tab w:val="left" w:pos="456"/>
        </w:tabs>
        <w:spacing w:before="184"/>
        <w:ind w:right="128" w:firstLine="0"/>
        <w:rPr>
          <w:sz w:val="26"/>
        </w:rPr>
      </w:pP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принимая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ведет</w:t>
      </w:r>
      <w:r>
        <w:rPr>
          <w:spacing w:val="1"/>
          <w:sz w:val="26"/>
        </w:rPr>
        <w:t xml:space="preserve"> </w:t>
      </w:r>
      <w:r>
        <w:rPr>
          <w:sz w:val="26"/>
        </w:rPr>
        <w:t>обособленный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налогового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законодательства;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постановку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баланс</w:t>
      </w:r>
      <w:r>
        <w:rPr>
          <w:spacing w:val="-2"/>
          <w:sz w:val="26"/>
        </w:rPr>
        <w:t xml:space="preserve"> </w:t>
      </w:r>
      <w:r>
        <w:rPr>
          <w:sz w:val="26"/>
        </w:rPr>
        <w:t>пожертвованного имущества.</w:t>
      </w:r>
    </w:p>
    <w:p w14:paraId="6294DD5B" w14:textId="77777777" w:rsidR="00375A6F" w:rsidRDefault="00000000">
      <w:pPr>
        <w:pStyle w:val="a5"/>
        <w:numPr>
          <w:ilvl w:val="0"/>
          <w:numId w:val="3"/>
        </w:numPr>
        <w:tabs>
          <w:tab w:val="left" w:pos="413"/>
        </w:tabs>
        <w:spacing w:before="185"/>
        <w:ind w:right="131" w:firstLine="0"/>
        <w:rPr>
          <w:sz w:val="26"/>
        </w:rPr>
      </w:pP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01</w:t>
      </w:r>
      <w:r>
        <w:rPr>
          <w:spacing w:val="1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гражданам</w:t>
      </w:r>
      <w:r>
        <w:rPr>
          <w:spacing w:val="1"/>
          <w:sz w:val="26"/>
        </w:rPr>
        <w:t xml:space="preserve"> </w:t>
      </w:r>
      <w:r>
        <w:rPr>
          <w:sz w:val="26"/>
        </w:rPr>
        <w:t>Отчет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взносов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предшествующий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календарный год, в</w:t>
      </w:r>
      <w:r>
        <w:rPr>
          <w:spacing w:val="1"/>
          <w:sz w:val="26"/>
        </w:rPr>
        <w:t xml:space="preserve"> </w:t>
      </w:r>
      <w:r>
        <w:rPr>
          <w:sz w:val="26"/>
        </w:rPr>
        <w:t>т.ч. на официальном сайте образовательной организации (при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"/>
          <w:sz w:val="26"/>
        </w:rPr>
        <w:t xml:space="preserve"> </w:t>
      </w:r>
      <w:r>
        <w:rPr>
          <w:sz w:val="26"/>
        </w:rPr>
        <w:t>добровольных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пожертвований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-2"/>
          <w:sz w:val="26"/>
        </w:rPr>
        <w:t xml:space="preserve"> </w:t>
      </w:r>
      <w:r>
        <w:rPr>
          <w:sz w:val="26"/>
        </w:rPr>
        <w:t>взносов).</w:t>
      </w:r>
    </w:p>
    <w:p w14:paraId="03FCDB55" w14:textId="2D93A09B" w:rsidR="00375A6F" w:rsidRDefault="00000000">
      <w:pPr>
        <w:pStyle w:val="a3"/>
        <w:ind w:right="130" w:firstLine="324"/>
      </w:pPr>
      <w:r>
        <w:t>Сведения о привлечении и расходовании добровольных пожертвований и целевых</w:t>
      </w:r>
      <w:r>
        <w:rPr>
          <w:spacing w:val="1"/>
        </w:rPr>
        <w:t xml:space="preserve"> </w:t>
      </w:r>
      <w:r>
        <w:t>взносов физических</w:t>
      </w:r>
      <w:r>
        <w:rPr>
          <w:spacing w:val="1"/>
        </w:rPr>
        <w:t xml:space="preserve"> </w:t>
      </w:r>
      <w:r>
        <w:t>и (или) юридических лиц включаются в</w:t>
      </w:r>
      <w:r>
        <w:rPr>
          <w:spacing w:val="1"/>
        </w:rPr>
        <w:t xml:space="preserve"> </w:t>
      </w:r>
      <w:r>
        <w:t>Отчет о результатах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 w:rsidR="00DF0C87">
        <w:t>ОО.</w:t>
      </w:r>
    </w:p>
    <w:p w14:paraId="1676F53E" w14:textId="77777777" w:rsidR="00375A6F" w:rsidRDefault="00000000">
      <w:pPr>
        <w:pStyle w:val="a5"/>
        <w:numPr>
          <w:ilvl w:val="0"/>
          <w:numId w:val="3"/>
        </w:numPr>
        <w:tabs>
          <w:tab w:val="left" w:pos="305"/>
        </w:tabs>
        <w:spacing w:before="184"/>
        <w:ind w:right="131" w:firstLine="0"/>
        <w:rPr>
          <w:sz w:val="26"/>
        </w:rPr>
      </w:pPr>
      <w:r>
        <w:rPr>
          <w:sz w:val="26"/>
        </w:rPr>
        <w:t>Руководитель образовательной организации несет персональную ответственность за</w:t>
      </w:r>
      <w:r>
        <w:rPr>
          <w:spacing w:val="-62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взносов,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пожертвований.</w:t>
      </w:r>
    </w:p>
    <w:p w14:paraId="6CAB0930" w14:textId="77777777" w:rsidR="00375A6F" w:rsidRDefault="00000000">
      <w:pPr>
        <w:pStyle w:val="a5"/>
        <w:numPr>
          <w:ilvl w:val="0"/>
          <w:numId w:val="3"/>
        </w:numPr>
        <w:tabs>
          <w:tab w:val="left" w:pos="331"/>
        </w:tabs>
        <w:spacing w:before="183"/>
        <w:ind w:right="132" w:firstLine="0"/>
        <w:rPr>
          <w:sz w:val="26"/>
        </w:rPr>
      </w:pPr>
      <w:r>
        <w:rPr>
          <w:sz w:val="26"/>
        </w:rPr>
        <w:t>Контроль за соблюдением законности привлечения образовательной 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 финансовых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Учредителем.</w:t>
      </w:r>
    </w:p>
    <w:p w14:paraId="788C6315" w14:textId="77777777" w:rsidR="00375A6F" w:rsidRDefault="00000000">
      <w:pPr>
        <w:pStyle w:val="a3"/>
        <w:ind w:right="132" w:firstLine="707"/>
      </w:pP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(жертвователей</w:t>
      </w:r>
      <w:r>
        <w:rPr>
          <w:spacing w:val="1"/>
        </w:rPr>
        <w:t xml:space="preserve"> </w:t>
      </w:r>
      <w:r>
        <w:t>(благотворителей),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лиц)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письменный</w:t>
      </w:r>
      <w:r>
        <w:rPr>
          <w:spacing w:val="-2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 пожертвований.</w:t>
      </w:r>
    </w:p>
    <w:p w14:paraId="3CC20528" w14:textId="77777777" w:rsidR="00375A6F" w:rsidRDefault="00000000">
      <w:pPr>
        <w:pStyle w:val="a5"/>
        <w:numPr>
          <w:ilvl w:val="0"/>
          <w:numId w:val="3"/>
        </w:numPr>
        <w:tabs>
          <w:tab w:val="left" w:pos="408"/>
        </w:tabs>
        <w:spacing w:before="185"/>
        <w:ind w:right="130" w:firstLine="0"/>
        <w:rPr>
          <w:sz w:val="26"/>
        </w:rPr>
      </w:pPr>
      <w:r>
        <w:rPr>
          <w:sz w:val="26"/>
        </w:rPr>
        <w:t>Привлечение образовательной организацией дополнительных финансовых 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(добровольных пожертвований и целевых взносов)</w:t>
      </w:r>
      <w:r>
        <w:rPr>
          <w:spacing w:val="1"/>
          <w:sz w:val="26"/>
        </w:rPr>
        <w:t xml:space="preserve"> </w:t>
      </w:r>
      <w:r>
        <w:rPr>
          <w:sz w:val="26"/>
        </w:rPr>
        <w:t>– это право, а не обязанность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14:paraId="7A4C91FD" w14:textId="77777777" w:rsidR="00375A6F" w:rsidRDefault="00000000">
      <w:pPr>
        <w:pStyle w:val="a3"/>
        <w:spacing w:before="2"/>
        <w:ind w:left="0"/>
        <w:jc w:val="left"/>
        <w:rPr>
          <w:sz w:val="13"/>
        </w:rPr>
      </w:pPr>
      <w:r>
        <w:pict w14:anchorId="5CF626E9">
          <v:group id="_x0000_s1026" style="position:absolute;margin-left:69.5pt;margin-top:9.5pt;width:484.8pt;height:128.8pt;z-index:-15727616;mso-wrap-distance-left:0;mso-wrap-distance-right:0;mso-position-horizontal-relative:page" coordorigin="1390,190" coordsize="9696,2576">
            <v:shape id="_x0000_s1038" style="position:absolute;left:1390;top:190;width:9696;height:2576" coordorigin="1390,190" coordsize="9696,2576" o:spt="100" adj="0,,0" path="m11086,1480r-9696,l1390,1801r,322l1390,2444r,322l11086,2766r,-322l11086,2123r,-322l11086,1480xm11086,512r-9696,l1390,834r,324l1390,1158r,322l11086,1480r,-322l11086,1158r,-324l11086,512xm11086,190r-9696,l1390,512r9696,l11086,190xe" fillcolor="#f0efe2" stroked="f">
              <v:stroke joinstyle="round"/>
              <v:formulas/>
              <v:path arrowok="t" o:connecttype="segments"/>
            </v:shape>
            <v:shape id="_x0000_s1037" type="#_x0000_t202" style="position:absolute;left:1418;top:194;width:9660;height:955" filled="f" stroked="f">
              <v:textbox inset="0,0,0,0">
                <w:txbxContent>
                  <w:p w14:paraId="41B09595" w14:textId="77777777" w:rsidR="00375A6F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92"/>
                      </w:tabs>
                      <w:ind w:right="18" w:firstLine="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Порядок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условия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внесения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физическими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юридическими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лицами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добровольных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пожертвований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целевых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взносов,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механизмах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принятия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решения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необходимости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привлечения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указанных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средств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нужды</w:t>
                    </w:r>
                  </w:p>
                </w:txbxContent>
              </v:textbox>
            </v:shape>
            <v:shape id="_x0000_s1036" type="#_x0000_t202" style="position:absolute;left:1418;top:1162;width:2029;height:959" filled="f" stroked="f">
              <v:textbox inset="0,0,0,0">
                <w:txbxContent>
                  <w:p w14:paraId="4A47E90B" w14:textId="77777777" w:rsidR="00375A6F" w:rsidRDefault="00000000">
                    <w:pPr>
                      <w:ind w:right="16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образовательной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расходованием</w:t>
                    </w:r>
                  </w:p>
                  <w:p w14:paraId="43C43146" w14:textId="77777777" w:rsidR="00375A6F" w:rsidRDefault="00000000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«Положением</w:t>
                    </w:r>
                  </w:p>
                </w:txbxContent>
              </v:textbox>
            </v:shape>
            <v:shape id="_x0000_s1035" type="#_x0000_t202" style="position:absolute;left:3682;top:1162;width:1593;height:311" filled="f" stroked="f">
              <v:textbox inset="0,0,0,0">
                <w:txbxContent>
                  <w:p w14:paraId="055A20C0" w14:textId="77777777" w:rsidR="00375A6F" w:rsidRDefault="0000000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организации,</w:t>
                    </w:r>
                  </w:p>
                </w:txbxContent>
              </v:textbox>
            </v:shape>
            <v:shape id="_x0000_s1034" type="#_x0000_t202" style="position:absolute;left:5511;top:1162;width:1100;height:311" filled="f" stroked="f">
              <v:textbox inset="0,0,0,0">
                <w:txbxContent>
                  <w:p w14:paraId="405422AA" w14:textId="77777777" w:rsidR="00375A6F" w:rsidRDefault="00000000">
                    <w:pPr>
                      <w:tabs>
                        <w:tab w:val="left" w:pos="381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</w:rPr>
                      <w:tab/>
                      <w:t>также</w:t>
                    </w:r>
                  </w:p>
                </w:txbxContent>
              </v:textbox>
            </v:shape>
            <v:shape id="_x0000_s1033" type="#_x0000_t202" style="position:absolute;left:4387;top:1483;width:2056;height:311" filled="f" stroked="f">
              <v:textbox inset="0,0,0,0">
                <w:txbxContent>
                  <w:p w14:paraId="228DFAA8" w14:textId="77777777" w:rsidR="00375A6F" w:rsidRDefault="0000000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образовательном</w:t>
                    </w:r>
                  </w:p>
                </w:txbxContent>
              </v:textbox>
            </v:shape>
            <v:shape id="_x0000_s1032" type="#_x0000_t202" style="position:absolute;left:6847;top:1162;width:1836;height:633" filled="f" stroked="f">
              <v:textbox inset="0,0,0,0">
                <w:txbxContent>
                  <w:p w14:paraId="1369D1A8" w14:textId="77777777" w:rsidR="00375A6F" w:rsidRDefault="00000000">
                    <w:pPr>
                      <w:ind w:left="91" w:right="1" w:hanging="9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осуществления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учреждении</w:t>
                    </w:r>
                  </w:p>
                </w:txbxContent>
              </v:textbox>
            </v:shape>
            <v:shape id="_x0000_s1031" type="#_x0000_t202" style="position:absolute;left:8918;top:1162;width:1119;height:311" filled="f" stroked="f">
              <v:textbox inset="0,0,0,0">
                <w:txbxContent>
                  <w:p w14:paraId="63CF8289" w14:textId="77777777" w:rsidR="00375A6F" w:rsidRDefault="0000000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контроля</w:t>
                    </w:r>
                  </w:p>
                </w:txbxContent>
              </v:textbox>
            </v:shape>
            <v:shape id="_x0000_s1030" type="#_x0000_t202" style="position:absolute;left:10273;top:1162;width:797;height:311" filled="f" stroked="f">
              <v:textbox inset="0,0,0,0">
                <w:txbxContent>
                  <w:p w14:paraId="7AB0F468" w14:textId="77777777" w:rsidR="00375A6F" w:rsidRDefault="00000000">
                    <w:pPr>
                      <w:tabs>
                        <w:tab w:val="left" w:pos="486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z w:val="28"/>
                      </w:rPr>
                      <w:tab/>
                      <w:t>их</w:t>
                    </w:r>
                  </w:p>
                </w:txbxContent>
              </v:textbox>
            </v:shape>
            <v:shape id="_x0000_s1029" type="#_x0000_t202" style="position:absolute;left:3742;top:1483;width:153;height:311" filled="f" stroked="f">
              <v:textbox inset="0,0,0,0">
                <w:txbxContent>
                  <w:p w14:paraId="39307A00" w14:textId="77777777" w:rsidR="00375A6F" w:rsidRDefault="0000000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v:shape id="_x0000_s1028" type="#_x0000_t202" style="position:absolute;left:8908;top:1483;width:2164;height:311" filled="f" stroked="f">
              <v:textbox inset="0,0,0,0">
                <w:txbxContent>
                  <w:p w14:paraId="0C1900D6" w14:textId="77777777" w:rsidR="00375A6F" w:rsidRDefault="0000000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регламентируется</w:t>
                    </w:r>
                  </w:p>
                </w:txbxContent>
              </v:textbox>
            </v:shape>
            <v:shape id="_x0000_s1027" type="#_x0000_t202" style="position:absolute;left:1418;top:1810;width:9656;height:955" filled="f" stroked="f">
              <v:textbox inset="0,0,0,0">
                <w:txbxContent>
                  <w:p w14:paraId="1409C916" w14:textId="556C6381" w:rsidR="00375A6F" w:rsidRDefault="00000000">
                    <w:pPr>
                      <w:ind w:right="18" w:firstLine="2093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порядке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условиях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внесения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физическими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юридическими лицами добровольных пожертвований и целевых взносов в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 w:rsidR="00DF0C87">
                      <w:rPr>
                        <w:b/>
                        <w:sz w:val="28"/>
                      </w:rPr>
                      <w:t>МКОУ «Новолисинская СОШ-интернат»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75A6F">
      <w:pgSz w:w="11910" w:h="16840"/>
      <w:pgMar w:top="480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A1DEC"/>
    <w:multiLevelType w:val="hybridMultilevel"/>
    <w:tmpl w:val="19B8F040"/>
    <w:lvl w:ilvl="0" w:tplc="7A58E1CC">
      <w:numFmt w:val="bullet"/>
      <w:lvlText w:val="►"/>
      <w:lvlJc w:val="left"/>
      <w:pPr>
        <w:ind w:left="28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249F42">
      <w:numFmt w:val="bullet"/>
      <w:lvlText w:val="•"/>
      <w:lvlJc w:val="left"/>
      <w:pPr>
        <w:ind w:left="987" w:hanging="526"/>
      </w:pPr>
      <w:rPr>
        <w:rFonts w:hint="default"/>
        <w:lang w:val="ru-RU" w:eastAsia="en-US" w:bidi="ar-SA"/>
      </w:rPr>
    </w:lvl>
    <w:lvl w:ilvl="2" w:tplc="2438F040">
      <w:numFmt w:val="bullet"/>
      <w:lvlText w:val="•"/>
      <w:lvlJc w:val="left"/>
      <w:pPr>
        <w:ind w:left="1955" w:hanging="526"/>
      </w:pPr>
      <w:rPr>
        <w:rFonts w:hint="default"/>
        <w:lang w:val="ru-RU" w:eastAsia="en-US" w:bidi="ar-SA"/>
      </w:rPr>
    </w:lvl>
    <w:lvl w:ilvl="3" w:tplc="8AD22674">
      <w:numFmt w:val="bullet"/>
      <w:lvlText w:val="•"/>
      <w:lvlJc w:val="left"/>
      <w:pPr>
        <w:ind w:left="2922" w:hanging="526"/>
      </w:pPr>
      <w:rPr>
        <w:rFonts w:hint="default"/>
        <w:lang w:val="ru-RU" w:eastAsia="en-US" w:bidi="ar-SA"/>
      </w:rPr>
    </w:lvl>
    <w:lvl w:ilvl="4" w:tplc="9E221780">
      <w:numFmt w:val="bullet"/>
      <w:lvlText w:val="•"/>
      <w:lvlJc w:val="left"/>
      <w:pPr>
        <w:ind w:left="3890" w:hanging="526"/>
      </w:pPr>
      <w:rPr>
        <w:rFonts w:hint="default"/>
        <w:lang w:val="ru-RU" w:eastAsia="en-US" w:bidi="ar-SA"/>
      </w:rPr>
    </w:lvl>
    <w:lvl w:ilvl="5" w:tplc="F84E6B44">
      <w:numFmt w:val="bullet"/>
      <w:lvlText w:val="•"/>
      <w:lvlJc w:val="left"/>
      <w:pPr>
        <w:ind w:left="4857" w:hanging="526"/>
      </w:pPr>
      <w:rPr>
        <w:rFonts w:hint="default"/>
        <w:lang w:val="ru-RU" w:eastAsia="en-US" w:bidi="ar-SA"/>
      </w:rPr>
    </w:lvl>
    <w:lvl w:ilvl="6" w:tplc="808ABE88">
      <w:numFmt w:val="bullet"/>
      <w:lvlText w:val="•"/>
      <w:lvlJc w:val="left"/>
      <w:pPr>
        <w:ind w:left="5825" w:hanging="526"/>
      </w:pPr>
      <w:rPr>
        <w:rFonts w:hint="default"/>
        <w:lang w:val="ru-RU" w:eastAsia="en-US" w:bidi="ar-SA"/>
      </w:rPr>
    </w:lvl>
    <w:lvl w:ilvl="7" w:tplc="EDF46F86">
      <w:numFmt w:val="bullet"/>
      <w:lvlText w:val="•"/>
      <w:lvlJc w:val="left"/>
      <w:pPr>
        <w:ind w:left="6792" w:hanging="526"/>
      </w:pPr>
      <w:rPr>
        <w:rFonts w:hint="default"/>
        <w:lang w:val="ru-RU" w:eastAsia="en-US" w:bidi="ar-SA"/>
      </w:rPr>
    </w:lvl>
    <w:lvl w:ilvl="8" w:tplc="EEAE2E90">
      <w:numFmt w:val="bullet"/>
      <w:lvlText w:val="•"/>
      <w:lvlJc w:val="left"/>
      <w:pPr>
        <w:ind w:left="7760" w:hanging="526"/>
      </w:pPr>
      <w:rPr>
        <w:rFonts w:hint="default"/>
        <w:lang w:val="ru-RU" w:eastAsia="en-US" w:bidi="ar-SA"/>
      </w:rPr>
    </w:lvl>
  </w:abstractNum>
  <w:abstractNum w:abstractNumId="1" w15:restartNumberingAfterBreak="0">
    <w:nsid w:val="5B4071D0"/>
    <w:multiLevelType w:val="hybridMultilevel"/>
    <w:tmpl w:val="FE2A58D4"/>
    <w:lvl w:ilvl="0" w:tplc="3D22BDAA">
      <w:numFmt w:val="bullet"/>
      <w:lvlText w:val="►"/>
      <w:lvlJc w:val="left"/>
      <w:pPr>
        <w:ind w:left="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60C41A">
      <w:numFmt w:val="bullet"/>
      <w:lvlText w:val="•"/>
      <w:lvlJc w:val="left"/>
      <w:pPr>
        <w:ind w:left="965" w:hanging="492"/>
      </w:pPr>
      <w:rPr>
        <w:rFonts w:hint="default"/>
        <w:lang w:val="ru-RU" w:eastAsia="en-US" w:bidi="ar-SA"/>
      </w:rPr>
    </w:lvl>
    <w:lvl w:ilvl="2" w:tplc="A08CC8A8">
      <w:numFmt w:val="bullet"/>
      <w:lvlText w:val="•"/>
      <w:lvlJc w:val="left"/>
      <w:pPr>
        <w:ind w:left="1931" w:hanging="492"/>
      </w:pPr>
      <w:rPr>
        <w:rFonts w:hint="default"/>
        <w:lang w:val="ru-RU" w:eastAsia="en-US" w:bidi="ar-SA"/>
      </w:rPr>
    </w:lvl>
    <w:lvl w:ilvl="3" w:tplc="4890360E">
      <w:numFmt w:val="bullet"/>
      <w:lvlText w:val="•"/>
      <w:lvlJc w:val="left"/>
      <w:pPr>
        <w:ind w:left="2897" w:hanging="492"/>
      </w:pPr>
      <w:rPr>
        <w:rFonts w:hint="default"/>
        <w:lang w:val="ru-RU" w:eastAsia="en-US" w:bidi="ar-SA"/>
      </w:rPr>
    </w:lvl>
    <w:lvl w:ilvl="4" w:tplc="074676CE">
      <w:numFmt w:val="bullet"/>
      <w:lvlText w:val="•"/>
      <w:lvlJc w:val="left"/>
      <w:pPr>
        <w:ind w:left="3863" w:hanging="492"/>
      </w:pPr>
      <w:rPr>
        <w:rFonts w:hint="default"/>
        <w:lang w:val="ru-RU" w:eastAsia="en-US" w:bidi="ar-SA"/>
      </w:rPr>
    </w:lvl>
    <w:lvl w:ilvl="5" w:tplc="2C5C500C">
      <w:numFmt w:val="bullet"/>
      <w:lvlText w:val="•"/>
      <w:lvlJc w:val="left"/>
      <w:pPr>
        <w:ind w:left="4829" w:hanging="492"/>
      </w:pPr>
      <w:rPr>
        <w:rFonts w:hint="default"/>
        <w:lang w:val="ru-RU" w:eastAsia="en-US" w:bidi="ar-SA"/>
      </w:rPr>
    </w:lvl>
    <w:lvl w:ilvl="6" w:tplc="5730211C">
      <w:numFmt w:val="bullet"/>
      <w:lvlText w:val="•"/>
      <w:lvlJc w:val="left"/>
      <w:pPr>
        <w:ind w:left="5795" w:hanging="492"/>
      </w:pPr>
      <w:rPr>
        <w:rFonts w:hint="default"/>
        <w:lang w:val="ru-RU" w:eastAsia="en-US" w:bidi="ar-SA"/>
      </w:rPr>
    </w:lvl>
    <w:lvl w:ilvl="7" w:tplc="7FB0F83E">
      <w:numFmt w:val="bullet"/>
      <w:lvlText w:val="•"/>
      <w:lvlJc w:val="left"/>
      <w:pPr>
        <w:ind w:left="6761" w:hanging="492"/>
      </w:pPr>
      <w:rPr>
        <w:rFonts w:hint="default"/>
        <w:lang w:val="ru-RU" w:eastAsia="en-US" w:bidi="ar-SA"/>
      </w:rPr>
    </w:lvl>
    <w:lvl w:ilvl="8" w:tplc="00423544">
      <w:numFmt w:val="bullet"/>
      <w:lvlText w:val="•"/>
      <w:lvlJc w:val="left"/>
      <w:pPr>
        <w:ind w:left="7727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64DB7D79"/>
    <w:multiLevelType w:val="hybridMultilevel"/>
    <w:tmpl w:val="AC3AC06A"/>
    <w:lvl w:ilvl="0" w:tplc="25FA73B6">
      <w:numFmt w:val="bullet"/>
      <w:lvlText w:val="▪"/>
      <w:lvlJc w:val="left"/>
      <w:pPr>
        <w:ind w:left="28" w:hanging="18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EC6EAA8">
      <w:numFmt w:val="bullet"/>
      <w:lvlText w:val="•"/>
      <w:lvlJc w:val="left"/>
      <w:pPr>
        <w:ind w:left="987" w:hanging="187"/>
      </w:pPr>
      <w:rPr>
        <w:rFonts w:hint="default"/>
        <w:lang w:val="ru-RU" w:eastAsia="en-US" w:bidi="ar-SA"/>
      </w:rPr>
    </w:lvl>
    <w:lvl w:ilvl="2" w:tplc="C33C8DEA">
      <w:numFmt w:val="bullet"/>
      <w:lvlText w:val="•"/>
      <w:lvlJc w:val="left"/>
      <w:pPr>
        <w:ind w:left="1955" w:hanging="187"/>
      </w:pPr>
      <w:rPr>
        <w:rFonts w:hint="default"/>
        <w:lang w:val="ru-RU" w:eastAsia="en-US" w:bidi="ar-SA"/>
      </w:rPr>
    </w:lvl>
    <w:lvl w:ilvl="3" w:tplc="DA70AE8C">
      <w:numFmt w:val="bullet"/>
      <w:lvlText w:val="•"/>
      <w:lvlJc w:val="left"/>
      <w:pPr>
        <w:ind w:left="2922" w:hanging="187"/>
      </w:pPr>
      <w:rPr>
        <w:rFonts w:hint="default"/>
        <w:lang w:val="ru-RU" w:eastAsia="en-US" w:bidi="ar-SA"/>
      </w:rPr>
    </w:lvl>
    <w:lvl w:ilvl="4" w:tplc="D64498D8">
      <w:numFmt w:val="bullet"/>
      <w:lvlText w:val="•"/>
      <w:lvlJc w:val="left"/>
      <w:pPr>
        <w:ind w:left="3890" w:hanging="187"/>
      </w:pPr>
      <w:rPr>
        <w:rFonts w:hint="default"/>
        <w:lang w:val="ru-RU" w:eastAsia="en-US" w:bidi="ar-SA"/>
      </w:rPr>
    </w:lvl>
    <w:lvl w:ilvl="5" w:tplc="1912287C">
      <w:numFmt w:val="bullet"/>
      <w:lvlText w:val="•"/>
      <w:lvlJc w:val="left"/>
      <w:pPr>
        <w:ind w:left="4857" w:hanging="187"/>
      </w:pPr>
      <w:rPr>
        <w:rFonts w:hint="default"/>
        <w:lang w:val="ru-RU" w:eastAsia="en-US" w:bidi="ar-SA"/>
      </w:rPr>
    </w:lvl>
    <w:lvl w:ilvl="6" w:tplc="8912E0C4">
      <w:numFmt w:val="bullet"/>
      <w:lvlText w:val="•"/>
      <w:lvlJc w:val="left"/>
      <w:pPr>
        <w:ind w:left="5825" w:hanging="187"/>
      </w:pPr>
      <w:rPr>
        <w:rFonts w:hint="default"/>
        <w:lang w:val="ru-RU" w:eastAsia="en-US" w:bidi="ar-SA"/>
      </w:rPr>
    </w:lvl>
    <w:lvl w:ilvl="7" w:tplc="602CE184">
      <w:numFmt w:val="bullet"/>
      <w:lvlText w:val="•"/>
      <w:lvlJc w:val="left"/>
      <w:pPr>
        <w:ind w:left="6792" w:hanging="187"/>
      </w:pPr>
      <w:rPr>
        <w:rFonts w:hint="default"/>
        <w:lang w:val="ru-RU" w:eastAsia="en-US" w:bidi="ar-SA"/>
      </w:rPr>
    </w:lvl>
    <w:lvl w:ilvl="8" w:tplc="0CDA6726">
      <w:numFmt w:val="bullet"/>
      <w:lvlText w:val="•"/>
      <w:lvlJc w:val="left"/>
      <w:pPr>
        <w:ind w:left="7760" w:hanging="187"/>
      </w:pPr>
      <w:rPr>
        <w:rFonts w:hint="default"/>
        <w:lang w:val="ru-RU" w:eastAsia="en-US" w:bidi="ar-SA"/>
      </w:rPr>
    </w:lvl>
  </w:abstractNum>
  <w:abstractNum w:abstractNumId="3" w15:restartNumberingAfterBreak="0">
    <w:nsid w:val="6D860046"/>
    <w:multiLevelType w:val="hybridMultilevel"/>
    <w:tmpl w:val="4D647BAE"/>
    <w:lvl w:ilvl="0" w:tplc="6486E692">
      <w:numFmt w:val="bullet"/>
      <w:lvlText w:val="▪"/>
      <w:lvlJc w:val="left"/>
      <w:pPr>
        <w:ind w:left="138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3248E4">
      <w:numFmt w:val="bullet"/>
      <w:lvlText w:val="-"/>
      <w:lvlJc w:val="left"/>
      <w:pPr>
        <w:ind w:left="7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024EE14">
      <w:numFmt w:val="bullet"/>
      <w:lvlText w:val="•"/>
      <w:lvlJc w:val="left"/>
      <w:pPr>
        <w:ind w:left="700" w:hanging="152"/>
      </w:pPr>
      <w:rPr>
        <w:rFonts w:hint="default"/>
        <w:lang w:val="ru-RU" w:eastAsia="en-US" w:bidi="ar-SA"/>
      </w:rPr>
    </w:lvl>
    <w:lvl w:ilvl="3" w:tplc="310CF45A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4" w:tplc="AF2CD23A">
      <w:numFmt w:val="bullet"/>
      <w:lvlText w:val="•"/>
      <w:lvlJc w:val="left"/>
      <w:pPr>
        <w:ind w:left="3001" w:hanging="152"/>
      </w:pPr>
      <w:rPr>
        <w:rFonts w:hint="default"/>
        <w:lang w:val="ru-RU" w:eastAsia="en-US" w:bidi="ar-SA"/>
      </w:rPr>
    </w:lvl>
    <w:lvl w:ilvl="5" w:tplc="8FDA2A20">
      <w:numFmt w:val="bullet"/>
      <w:lvlText w:val="•"/>
      <w:lvlJc w:val="left"/>
      <w:pPr>
        <w:ind w:left="4152" w:hanging="152"/>
      </w:pPr>
      <w:rPr>
        <w:rFonts w:hint="default"/>
        <w:lang w:val="ru-RU" w:eastAsia="en-US" w:bidi="ar-SA"/>
      </w:rPr>
    </w:lvl>
    <w:lvl w:ilvl="6" w:tplc="67C4618A">
      <w:numFmt w:val="bullet"/>
      <w:lvlText w:val="•"/>
      <w:lvlJc w:val="left"/>
      <w:pPr>
        <w:ind w:left="5303" w:hanging="152"/>
      </w:pPr>
      <w:rPr>
        <w:rFonts w:hint="default"/>
        <w:lang w:val="ru-RU" w:eastAsia="en-US" w:bidi="ar-SA"/>
      </w:rPr>
    </w:lvl>
    <w:lvl w:ilvl="7" w:tplc="83BE78B0">
      <w:numFmt w:val="bullet"/>
      <w:lvlText w:val="•"/>
      <w:lvlJc w:val="left"/>
      <w:pPr>
        <w:ind w:left="6454" w:hanging="152"/>
      </w:pPr>
      <w:rPr>
        <w:rFonts w:hint="default"/>
        <w:lang w:val="ru-RU" w:eastAsia="en-US" w:bidi="ar-SA"/>
      </w:rPr>
    </w:lvl>
    <w:lvl w:ilvl="8" w:tplc="7CB4847C">
      <w:numFmt w:val="bullet"/>
      <w:lvlText w:val="•"/>
      <w:lvlJc w:val="left"/>
      <w:pPr>
        <w:ind w:left="7604" w:hanging="152"/>
      </w:pPr>
      <w:rPr>
        <w:rFonts w:hint="default"/>
        <w:lang w:val="ru-RU" w:eastAsia="en-US" w:bidi="ar-SA"/>
      </w:rPr>
    </w:lvl>
  </w:abstractNum>
  <w:num w:numId="1" w16cid:durableId="595287099">
    <w:abstractNumId w:val="1"/>
  </w:num>
  <w:num w:numId="2" w16cid:durableId="1299148399">
    <w:abstractNumId w:val="2"/>
  </w:num>
  <w:num w:numId="3" w16cid:durableId="1195656065">
    <w:abstractNumId w:val="3"/>
  </w:num>
  <w:num w:numId="4" w16cid:durableId="111001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A6F"/>
    <w:rsid w:val="00375A6F"/>
    <w:rsid w:val="00D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2C07B59"/>
  <w15:docId w15:val="{036F98FE-AAAF-4C58-9BF3-ADCB1654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28" w:right="26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1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Дячук</cp:lastModifiedBy>
  <cp:revision>2</cp:revision>
  <dcterms:created xsi:type="dcterms:W3CDTF">2023-05-26T10:15:00Z</dcterms:created>
  <dcterms:modified xsi:type="dcterms:W3CDTF">2023-05-26T10:17:00Z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LastSaved">
    <vt:filetime>2023-05-26T00:00:00Z</vt:filetime>
  </property>
</Properties>
</file>