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08" w:rsidRPr="00185908" w:rsidRDefault="00185908" w:rsidP="00185908">
      <w:pPr>
        <w:spacing w:after="0" w:line="594" w:lineRule="atLeast"/>
        <w:outlineLvl w:val="1"/>
        <w:rPr>
          <w:rFonts w:ascii="Times New Roman" w:eastAsia="Times New Roman" w:hAnsi="Times New Roman" w:cs="Times New Roman"/>
          <w:sz w:val="54"/>
          <w:szCs w:val="54"/>
          <w:lang w:eastAsia="ru-RU"/>
        </w:rPr>
      </w:pPr>
      <w:r w:rsidRPr="00185908">
        <w:rPr>
          <w:rFonts w:ascii="Times New Roman" w:eastAsia="Times New Roman" w:hAnsi="Times New Roman" w:cs="Times New Roman"/>
          <w:sz w:val="54"/>
          <w:szCs w:val="54"/>
          <w:lang w:eastAsia="ru-RU"/>
        </w:rPr>
        <w:t xml:space="preserve">Приказ </w:t>
      </w:r>
      <w:proofErr w:type="spellStart"/>
      <w:r w:rsidRPr="00185908">
        <w:rPr>
          <w:rFonts w:ascii="Times New Roman" w:eastAsia="Times New Roman" w:hAnsi="Times New Roman" w:cs="Times New Roman"/>
          <w:sz w:val="54"/>
          <w:szCs w:val="54"/>
          <w:lang w:eastAsia="ru-RU"/>
        </w:rPr>
        <w:t>Минобрнауки</w:t>
      </w:r>
      <w:proofErr w:type="spellEnd"/>
      <w:r w:rsidRPr="00185908">
        <w:rPr>
          <w:rFonts w:ascii="Times New Roman" w:eastAsia="Times New Roman" w:hAnsi="Times New Roman" w:cs="Times New Roman"/>
          <w:sz w:val="54"/>
          <w:szCs w:val="54"/>
          <w:lang w:eastAsia="ru-RU"/>
        </w:rPr>
        <w:t xml:space="preserve"> России от 31 декабря 2015 г. № 1576 «О внесении изменений в ФГОС НОО»</w:t>
      </w:r>
    </w:p>
    <w:p w:rsidR="00185908" w:rsidRPr="00185908" w:rsidRDefault="00185908" w:rsidP="00185908">
      <w:pPr>
        <w:numPr>
          <w:ilvl w:val="0"/>
          <w:numId w:val="1"/>
        </w:numPr>
        <w:shd w:val="clear" w:color="auto" w:fill="F7FAFE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5" w:history="1">
        <w:r w:rsidRPr="00185908">
          <w:rPr>
            <w:rFonts w:ascii="Times New Roman" w:eastAsia="Times New Roman" w:hAnsi="Times New Roman" w:cs="Times New Roman"/>
            <w:color w:val="4488BB"/>
            <w:sz w:val="18"/>
            <w:szCs w:val="18"/>
            <w:u w:val="single"/>
            <w:lang w:eastAsia="ru-RU"/>
          </w:rPr>
          <w:t>Печать</w:t>
        </w:r>
      </w:hyperlink>
    </w:p>
    <w:p w:rsidR="00185908" w:rsidRPr="00185908" w:rsidRDefault="00185908" w:rsidP="0018590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образования и науки Российской </w:t>
      </w:r>
      <w:proofErr w:type="gramStart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Федерации  (</w:t>
      </w:r>
      <w:proofErr w:type="spellStart"/>
      <w:proofErr w:type="gramEnd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России)</w:t>
      </w:r>
    </w:p>
    <w:p w:rsidR="00185908" w:rsidRPr="00185908" w:rsidRDefault="00185908" w:rsidP="0018590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185908" w:rsidRPr="00185908" w:rsidRDefault="00185908" w:rsidP="0018590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31 декабря 2015 г. № 1576</w:t>
      </w:r>
    </w:p>
    <w:p w:rsidR="00185908" w:rsidRPr="00185908" w:rsidRDefault="00185908" w:rsidP="00185908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59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 в федеральный государственный образовательный стандарт начального общего образования,</w:t>
      </w:r>
    </w:p>
    <w:p w:rsidR="00185908" w:rsidRPr="00185908" w:rsidRDefault="00185908" w:rsidP="00185908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859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утвержденный</w:t>
      </w:r>
      <w:proofErr w:type="gramEnd"/>
      <w:r w:rsidRPr="001859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приказом Министерством образования и науки Российской Федерации от 6 октября 2009 г. № 373</w:t>
      </w:r>
    </w:p>
    <w:p w:rsidR="00185908" w:rsidRPr="00185908" w:rsidRDefault="00185908" w:rsidP="0018590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582; № 27, ст. 3776; 2015, № 26, ст. 3898; № 43, ст. 5976), и пунктом 20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33, ст. 4377; 2014, № 38, ст. 5069), приказываю: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(зарегистрирован Министерством юстиции Российской Федерации 22 декабря 2009 г., регистрационный № 15785), с изменениями, внесенными приказами Министерства образования и науки Российской Федерации от 26 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22540), от 18 декабря 2012 г. № 1060 (зарегистрирован Министерством юстиции Российской Федерации 11 февраля 2013 г., регистрационный № 26993), от 29 декабря 2014 г. № 1643 (зарегистрирован Министерством юстиции Российской Федерации 6 февраля 2015 г., регистрационный № 35916) и от 18 мая 2015 г. № 507 (зарегистрирован Министерством юстиции Российской Федерации 18 июня 2015 г., регистрационный N 37714).</w:t>
      </w:r>
    </w:p>
    <w:p w:rsidR="00185908" w:rsidRPr="00185908" w:rsidRDefault="00185908" w:rsidP="0018590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 Д. В. ЛИВАНОВ</w:t>
      </w:r>
    </w:p>
    <w:p w:rsidR="00185908" w:rsidRPr="00185908" w:rsidRDefault="00185908" w:rsidP="0018590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908" w:rsidRPr="00185908" w:rsidRDefault="00185908" w:rsidP="0018590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Приложение</w:t>
      </w:r>
    </w:p>
    <w:p w:rsidR="00185908" w:rsidRPr="00185908" w:rsidRDefault="00185908" w:rsidP="0018590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185908" w:rsidRPr="00185908" w:rsidRDefault="00185908" w:rsidP="0018590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приказом</w:t>
      </w:r>
      <w:proofErr w:type="gramEnd"/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</w:t>
      </w:r>
    </w:p>
    <w:p w:rsidR="00185908" w:rsidRPr="00185908" w:rsidRDefault="00185908" w:rsidP="0018590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Российской Федерации</w:t>
      </w:r>
    </w:p>
    <w:p w:rsidR="00185908" w:rsidRPr="00185908" w:rsidRDefault="00185908" w:rsidP="0018590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декабря 2015 г. № 1576</w:t>
      </w:r>
    </w:p>
    <w:p w:rsidR="00185908" w:rsidRPr="00185908" w:rsidRDefault="00185908" w:rsidP="0018590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</w:t>
      </w:r>
    </w:p>
    <w:p w:rsidR="00185908" w:rsidRPr="00185908" w:rsidRDefault="00185908" w:rsidP="0018590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</w:t>
      </w:r>
      <w:proofErr w:type="gramEnd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вносятся в федеральный государственный образовательный стандарт начального общего образования,</w:t>
      </w:r>
    </w:p>
    <w:p w:rsidR="00185908" w:rsidRPr="00185908" w:rsidRDefault="00185908" w:rsidP="0018590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утвержденный</w:t>
      </w:r>
      <w:proofErr w:type="gramEnd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приказом Министерства образования и науки Российской Федерации</w:t>
      </w:r>
    </w:p>
    <w:p w:rsidR="00185908" w:rsidRPr="00185908" w:rsidRDefault="00185908" w:rsidP="0018590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185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октября 2009 г. № 373</w:t>
      </w:r>
    </w:p>
    <w:p w:rsidR="00185908" w:rsidRPr="00185908" w:rsidRDefault="00185908" w:rsidP="0018590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 12.1 изложить в следующей редакции: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«12.1. Русский язык и литературное чтение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Дополнить новыми пунктами 12.2 и 12.3 следующего содержания: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«12.2. Родной язык и литературное чтение на родном языке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на родном языке: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Иностранный язык: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литературы».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Пункты 12.2–12.7 считать соответственно пунктами 12.4–12.9.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Абзац пятый пункта 19.3 изложить в следующей редакции:</w:t>
      </w:r>
    </w:p>
    <w:p w:rsidR="00185908" w:rsidRPr="00185908" w:rsidRDefault="00185908" w:rsidP="00185908">
      <w:pPr>
        <w:spacing w:before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«Обязательные предметные области и основные задачи реализации содержания предметных областей приведены в таблице: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3"/>
        <w:gridCol w:w="2250"/>
        <w:gridCol w:w="6336"/>
      </w:tblGrid>
      <w:tr w:rsidR="00185908" w:rsidRPr="00185908" w:rsidTr="001859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п</w:t>
            </w:r>
            <w:proofErr w:type="gramEnd"/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185908" w:rsidRPr="00185908" w:rsidTr="001859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 эстетических чувств, способностей к творческой деятельности</w:t>
            </w:r>
          </w:p>
        </w:tc>
      </w:tr>
      <w:tr w:rsidR="00185908" w:rsidRPr="00185908" w:rsidTr="001859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 эстетических чувств, способностей к творческой деятельности на родном языке</w:t>
            </w:r>
          </w:p>
        </w:tc>
      </w:tr>
      <w:tr w:rsidR="00185908" w:rsidRPr="00185908" w:rsidTr="001859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 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      </w:r>
          </w:p>
        </w:tc>
      </w:tr>
      <w:tr w:rsidR="00185908" w:rsidRPr="00185908" w:rsidTr="001859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185908" w:rsidRPr="00185908" w:rsidTr="001859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185908" w:rsidRPr="00185908" w:rsidTr="001859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185908" w:rsidRPr="00185908" w:rsidTr="001859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185908" w:rsidRPr="00185908" w:rsidTr="001859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185908" w:rsidRPr="00185908" w:rsidTr="0018590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5908" w:rsidRPr="00185908" w:rsidRDefault="00185908" w:rsidP="00185908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культуры. </w:t>
            </w:r>
            <w:r w:rsidRPr="0018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установки на сохранение и укрепление здоровья, навыков здорового и безопасного образа жизни</w:t>
            </w:r>
          </w:p>
        </w:tc>
      </w:tr>
    </w:tbl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».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Пункт 19.5 изложить в следующей редакции: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«19.5.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предметов, курсов должны содержать: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планируемые результаты освоения учебного предмета, курса;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учебного предмета, курса;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 с указанием количества часов, отводимых на освоение каждой темы.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курсов внеурочной деятельности должны содержать: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результаты освоения курса внеурочной деятельности;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курса внеурочной деятельности с указанием форм организации и видов деятельности;</w:t>
      </w:r>
    </w:p>
    <w:p w:rsidR="00185908" w:rsidRPr="00185908" w:rsidRDefault="00185908" w:rsidP="0018590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планирование».</w:t>
      </w:r>
    </w:p>
    <w:p w:rsidR="00185908" w:rsidRPr="00185908" w:rsidRDefault="00185908" w:rsidP="0018590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85908">
          <w:rPr>
            <w:rFonts w:ascii="Times New Roman" w:eastAsia="Times New Roman" w:hAnsi="Times New Roman" w:cs="Times New Roman"/>
            <w:color w:val="4488BB"/>
            <w:sz w:val="24"/>
            <w:szCs w:val="24"/>
            <w:u w:val="single"/>
            <w:lang w:eastAsia="ru-RU"/>
          </w:rPr>
          <w:t>Скачать текст документа.</w:t>
        </w:r>
      </w:hyperlink>
    </w:p>
    <w:p w:rsidR="00185908" w:rsidRPr="00185908" w:rsidRDefault="00185908" w:rsidP="00185908">
      <w:pPr>
        <w:spacing w:after="60" w:line="240" w:lineRule="auto"/>
        <w:jc w:val="right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Прочитано </w:t>
      </w:r>
      <w:r w:rsidRPr="00185908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  <w:lang w:eastAsia="ru-RU"/>
        </w:rPr>
        <w:t>1691</w:t>
      </w:r>
      <w:r w:rsidRPr="00185908"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  <w:t> раз</w:t>
      </w:r>
    </w:p>
    <w:p w:rsidR="00185908" w:rsidRPr="00185908" w:rsidRDefault="00185908" w:rsidP="0018590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startOfPageId16849" w:history="1">
        <w:r w:rsidRPr="00185908">
          <w:rPr>
            <w:rFonts w:ascii="Times New Roman" w:eastAsia="Times New Roman" w:hAnsi="Times New Roman" w:cs="Times New Roman"/>
            <w:color w:val="4488BB"/>
            <w:sz w:val="24"/>
            <w:szCs w:val="24"/>
            <w:u w:val="single"/>
            <w:lang w:eastAsia="ru-RU"/>
          </w:rPr>
          <w:t>Наверх</w:t>
        </w:r>
      </w:hyperlink>
    </w:p>
    <w:p w:rsidR="00185908" w:rsidRPr="00185908" w:rsidRDefault="00185908" w:rsidP="0018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908">
        <w:rPr>
          <w:rFonts w:ascii="Times New Roman" w:eastAsia="Times New Roman" w:hAnsi="Times New Roman" w:cs="Times New Roman"/>
          <w:noProof/>
          <w:color w:val="4488BB"/>
          <w:sz w:val="24"/>
          <w:szCs w:val="24"/>
          <w:lang w:eastAsia="ru-RU"/>
        </w:rPr>
        <w:drawing>
          <wp:inline distT="0" distB="0" distL="0" distR="0" wp14:anchorId="38035EA9" wp14:editId="691C860D">
            <wp:extent cx="2447925" cy="457200"/>
            <wp:effectExtent l="0" t="0" r="9525" b="0"/>
            <wp:docPr id="1" name="Рисунок 1" descr="Система Orphus">
              <a:hlinkClick xmlns:a="http://schemas.openxmlformats.org/drawingml/2006/main" r:id="rId8" tgtFrame="&quot;_blank&quot;" tooltip="&quot;undefin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стема Orphus">
                      <a:hlinkClick r:id="rId8" tgtFrame="&quot;_blank&quot;" tooltip="&quot;undefin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B9" w:rsidRDefault="003F5DB9">
      <w:bookmarkStart w:id="0" w:name="_GoBack"/>
      <w:bookmarkEnd w:id="0"/>
    </w:p>
    <w:sectPr w:rsidR="003F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C61EE"/>
    <w:multiLevelType w:val="multilevel"/>
    <w:tmpl w:val="7684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08"/>
    <w:rsid w:val="00185908"/>
    <w:rsid w:val="003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A99B1-6D0C-4CB4-8D9B-D4DBC10B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17621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776">
              <w:marLeft w:val="0"/>
              <w:marRight w:val="0"/>
              <w:marTop w:val="240"/>
              <w:marBottom w:val="0"/>
              <w:divBdr>
                <w:top w:val="dotted" w:sz="6" w:space="2" w:color="CCCCCC"/>
                <w:left w:val="none" w:sz="0" w:space="0" w:color="auto"/>
                <w:bottom w:val="dotted" w:sz="6" w:space="2" w:color="CCCCCC"/>
                <w:right w:val="none" w:sz="0" w:space="0" w:color="auto"/>
              </w:divBdr>
            </w:div>
            <w:div w:id="14072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423">
                  <w:marLeft w:val="0"/>
                  <w:marRight w:val="0"/>
                  <w:marTop w:val="240"/>
                  <w:marBottom w:val="60"/>
                  <w:divBdr>
                    <w:top w:val="single" w:sz="6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440">
              <w:marLeft w:val="15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ph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metod.ru/metodicheskoe-prostranstvo/nachalnaya-shkola/fgos/prikaz-minobrnauki-rossii-ot-31-dekabrya-2015-g-n-1576-o-vnesenii-izmenenij-v-fgos-no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metod.ru/files/metod/nachalnoe/docs/%D0%9F%D1%80%D0%B8%D0%BA%D0%B0%D0%B7_%D0%9C%D0%9E%D0%9D_%D0%BE%D1%82_31_%D0%B4%D0%B5%D0%BA%D0%B0%D0%B1%D1%80%D1%8F_2015_%D0%B3.__157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smetod.ru/metodicheskoe-prostranstvo/nachalnaya-shkola/fgos/prikaz-minobrnauki-rossii-ot-31-dekabrya-2015-g-n-1576-o-vnesenii-izmenenij-v-fgos-noo.html?print=1&amp;tmpl=compon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11506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2016-03-30T07:29:00Z</dcterms:created>
  <dcterms:modified xsi:type="dcterms:W3CDTF">2016-03-30T07:29:00Z</dcterms:modified>
</cp:coreProperties>
</file>